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0D740F" w14:textId="77777777" w:rsidR="00601F79" w:rsidRPr="00B80157" w:rsidRDefault="00601F79" w:rsidP="00601F79">
      <w:pPr>
        <w:rPr>
          <w:rFonts w:asciiTheme="minorBidi" w:hAnsiTheme="minorBidi" w:cstheme="minorBidi" w:hint="cs"/>
          <w:b/>
          <w:bCs/>
          <w:color w:val="FFFFFF"/>
          <w:kern w:val="28"/>
          <w:sz w:val="22"/>
          <w:szCs w:val="22"/>
          <w:rtl/>
        </w:rPr>
      </w:pPr>
    </w:p>
    <w:tbl>
      <w:tblPr>
        <w:bidiVisual/>
        <w:tblW w:w="8280" w:type="dxa"/>
        <w:tblInd w:w="32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249"/>
        <w:gridCol w:w="7723"/>
      </w:tblGrid>
      <w:tr w:rsidR="00FA0B3F" w:rsidRPr="00B80157" w14:paraId="063743E9" w14:textId="77777777" w:rsidTr="0028123A">
        <w:tc>
          <w:tcPr>
            <w:tcW w:w="2738" w:type="dxa"/>
            <w:shd w:val="clear" w:color="auto" w:fill="E6E6E6"/>
            <w:vAlign w:val="center"/>
          </w:tcPr>
          <w:p w14:paraId="0250C9A8" w14:textId="77777777" w:rsidR="00FA0B3F" w:rsidRPr="00B80157" w:rsidRDefault="00FA0B3F" w:rsidP="0028123A">
            <w:pPr>
              <w:spacing w:before="140" w:after="140"/>
              <w:rPr>
                <w:rFonts w:asciiTheme="minorBidi" w:hAnsiTheme="minorBidi" w:cstheme="minorBidi"/>
                <w:sz w:val="22"/>
                <w:szCs w:val="22"/>
                <w:rtl/>
              </w:rPr>
            </w:pPr>
            <w:r w:rsidRPr="00B80157">
              <w:rPr>
                <w:rFonts w:asciiTheme="minorBidi" w:hAnsiTheme="minorBidi" w:cstheme="minorBidi"/>
                <w:sz w:val="22"/>
                <w:szCs w:val="22"/>
                <w:rtl/>
              </w:rPr>
              <w:t>מספר פרסום/הודעה</w:t>
            </w:r>
          </w:p>
        </w:tc>
        <w:tc>
          <w:tcPr>
            <w:tcW w:w="5542" w:type="dxa"/>
            <w:tcBorders>
              <w:right w:val="thinThickSmallGap" w:sz="24" w:space="0" w:color="auto"/>
            </w:tcBorders>
            <w:vAlign w:val="center"/>
          </w:tcPr>
          <w:p w14:paraId="7054F491" w14:textId="77777777" w:rsidR="00FA0B3F" w:rsidRPr="00B80157" w:rsidRDefault="00FA0B3F" w:rsidP="0028123A">
            <w:pPr>
              <w:spacing w:before="140" w:after="140"/>
              <w:rPr>
                <w:rFonts w:asciiTheme="minorBidi" w:hAnsiTheme="minorBidi" w:cstheme="minorBidi"/>
                <w:sz w:val="22"/>
                <w:szCs w:val="22"/>
              </w:rPr>
            </w:pPr>
            <w:r>
              <w:rPr>
                <w:rFonts w:asciiTheme="minorBidi" w:hAnsiTheme="minorBidi" w:cstheme="minorBidi"/>
                <w:sz w:val="22"/>
                <w:szCs w:val="22"/>
              </w:rPr>
              <w:t>701-2020</w:t>
            </w:r>
          </w:p>
        </w:tc>
      </w:tr>
      <w:tr w:rsidR="00FA0B3F" w:rsidRPr="00B80157" w14:paraId="11F5116F" w14:textId="77777777" w:rsidTr="0028123A">
        <w:tc>
          <w:tcPr>
            <w:tcW w:w="2738" w:type="dxa"/>
            <w:shd w:val="clear" w:color="auto" w:fill="E6E6E6"/>
            <w:vAlign w:val="center"/>
          </w:tcPr>
          <w:p w14:paraId="1134F4F9" w14:textId="77777777" w:rsidR="00FA0B3F" w:rsidRPr="00B80157" w:rsidRDefault="00FA0B3F" w:rsidP="0028123A">
            <w:pPr>
              <w:spacing w:before="140" w:after="140"/>
              <w:rPr>
                <w:rFonts w:asciiTheme="minorBidi" w:hAnsiTheme="minorBidi" w:cstheme="minorBidi"/>
                <w:sz w:val="22"/>
                <w:szCs w:val="22"/>
                <w:rtl/>
              </w:rPr>
            </w:pPr>
            <w:r w:rsidRPr="00B80157">
              <w:rPr>
                <w:rFonts w:asciiTheme="minorBidi" w:hAnsiTheme="minorBidi" w:cstheme="minorBidi"/>
                <w:sz w:val="22"/>
                <w:szCs w:val="22"/>
                <w:rtl/>
              </w:rPr>
              <w:t>נושא ההודעה</w:t>
            </w:r>
          </w:p>
        </w:tc>
        <w:tc>
          <w:tcPr>
            <w:tcW w:w="5542" w:type="dxa"/>
            <w:tcBorders>
              <w:right w:val="thinThickSmallGap" w:sz="24" w:space="0" w:color="auto"/>
            </w:tcBorders>
            <w:vAlign w:val="center"/>
          </w:tcPr>
          <w:p w14:paraId="37A6B831" w14:textId="77777777" w:rsidR="00FA0B3F" w:rsidRPr="00B80157" w:rsidRDefault="00FA0B3F" w:rsidP="0028123A">
            <w:pPr>
              <w:spacing w:before="140" w:after="140"/>
              <w:rPr>
                <w:rFonts w:asciiTheme="minorBidi" w:hAnsiTheme="minorBidi" w:cstheme="minorBidi"/>
                <w:b/>
                <w:bCs/>
                <w:sz w:val="22"/>
                <w:szCs w:val="22"/>
                <w:rtl/>
              </w:rPr>
            </w:pPr>
            <w:r w:rsidRPr="00B80157">
              <w:rPr>
                <w:rFonts w:asciiTheme="minorBidi" w:hAnsiTheme="minorBidi" w:cstheme="minorBidi"/>
                <w:b/>
                <w:bCs/>
                <w:sz w:val="22"/>
                <w:szCs w:val="22"/>
                <w:rtl/>
              </w:rPr>
              <w:t>קול קורא להצטרפות לרשימת מציעים (מאגר) של נותני</w:t>
            </w:r>
            <w:r>
              <w:rPr>
                <w:rFonts w:asciiTheme="minorBidi" w:hAnsiTheme="minorBidi" w:cstheme="minorBidi"/>
                <w:b/>
                <w:bCs/>
                <w:sz w:val="22"/>
                <w:szCs w:val="22"/>
                <w:rtl/>
              </w:rPr>
              <w:t xml:space="preserve"> שירותים מקצועיים וספקים למשרד </w:t>
            </w:r>
            <w:r>
              <w:rPr>
                <w:rFonts w:asciiTheme="minorBidi" w:hAnsiTheme="minorBidi" w:cstheme="minorBidi" w:hint="cs"/>
                <w:b/>
                <w:bCs/>
                <w:sz w:val="22"/>
                <w:szCs w:val="22"/>
                <w:rtl/>
              </w:rPr>
              <w:t xml:space="preserve">הבריאות לתחזוקת </w:t>
            </w:r>
            <w:r w:rsidRPr="001A3CAD">
              <w:rPr>
                <w:rFonts w:asciiTheme="minorBidi" w:hAnsiTheme="minorBidi" w:cs="Arial"/>
                <w:b/>
                <w:bCs/>
                <w:sz w:val="22"/>
                <w:szCs w:val="22"/>
                <w:rtl/>
              </w:rPr>
              <w:t>ב</w:t>
            </w:r>
            <w:r>
              <w:rPr>
                <w:rFonts w:asciiTheme="minorBidi" w:hAnsiTheme="minorBidi" w:cs="Arial"/>
                <w:b/>
                <w:bCs/>
                <w:sz w:val="22"/>
                <w:szCs w:val="22"/>
                <w:rtl/>
              </w:rPr>
              <w:t xml:space="preserve">סיסי הנתונים </w:t>
            </w:r>
            <w:r>
              <w:rPr>
                <w:rFonts w:asciiTheme="minorBidi" w:hAnsiTheme="minorBidi" w:cs="Arial" w:hint="cs"/>
                <w:b/>
                <w:bCs/>
                <w:sz w:val="22"/>
                <w:szCs w:val="22"/>
                <w:rtl/>
              </w:rPr>
              <w:t xml:space="preserve">מתוצרת </w:t>
            </w:r>
            <w:r>
              <w:rPr>
                <w:rFonts w:asciiTheme="minorBidi" w:hAnsiTheme="minorBidi" w:cs="Arial"/>
                <w:b/>
                <w:bCs/>
                <w:sz w:val="22"/>
                <w:szCs w:val="22"/>
                <w:rtl/>
              </w:rPr>
              <w:t>אורקל</w:t>
            </w:r>
          </w:p>
        </w:tc>
      </w:tr>
      <w:tr w:rsidR="00FA0B3F" w:rsidRPr="00B80157" w14:paraId="67E0D48B" w14:textId="77777777" w:rsidTr="0028123A">
        <w:trPr>
          <w:trHeight w:val="1054"/>
        </w:trPr>
        <w:tc>
          <w:tcPr>
            <w:tcW w:w="2738" w:type="dxa"/>
            <w:shd w:val="clear" w:color="auto" w:fill="E6E6E6"/>
            <w:vAlign w:val="center"/>
          </w:tcPr>
          <w:p w14:paraId="01AA9CCE" w14:textId="77777777" w:rsidR="00FA0B3F" w:rsidRPr="00B80157" w:rsidRDefault="00FA0B3F" w:rsidP="0028123A">
            <w:pPr>
              <w:spacing w:before="140" w:after="140"/>
              <w:rPr>
                <w:rFonts w:asciiTheme="minorBidi" w:hAnsiTheme="minorBidi" w:cstheme="minorBidi"/>
                <w:sz w:val="22"/>
                <w:szCs w:val="22"/>
                <w:rtl/>
              </w:rPr>
            </w:pPr>
            <w:r w:rsidRPr="00B80157">
              <w:rPr>
                <w:rFonts w:asciiTheme="minorBidi" w:hAnsiTheme="minorBidi" w:cstheme="minorBidi"/>
                <w:sz w:val="22"/>
                <w:szCs w:val="22"/>
                <w:rtl/>
              </w:rPr>
              <w:t xml:space="preserve">מקצועות, התמחויות ותתי התמחויות הכלולים במאגר </w:t>
            </w:r>
          </w:p>
        </w:tc>
        <w:tc>
          <w:tcPr>
            <w:tcW w:w="5542" w:type="dxa"/>
            <w:tcBorders>
              <w:right w:val="thinThickSmallGap" w:sz="24" w:space="0" w:color="auto"/>
            </w:tcBorders>
            <w:vAlign w:val="center"/>
          </w:tcPr>
          <w:p w14:paraId="094E3746" w14:textId="77777777" w:rsidR="00FA0B3F" w:rsidRPr="001A3CAD" w:rsidRDefault="00FA0B3F" w:rsidP="0028123A">
            <w:pPr>
              <w:numPr>
                <w:ilvl w:val="0"/>
                <w:numId w:val="2"/>
              </w:numPr>
              <w:spacing w:before="140" w:after="140"/>
              <w:rPr>
                <w:rFonts w:asciiTheme="minorBidi" w:hAnsiTheme="minorBidi" w:cstheme="minorBidi"/>
                <w:sz w:val="22"/>
                <w:szCs w:val="22"/>
                <w:rtl/>
              </w:rPr>
            </w:pPr>
            <w:r w:rsidRPr="001A3CAD">
              <w:rPr>
                <w:rFonts w:asciiTheme="minorBidi" w:hAnsiTheme="minorBidi" w:cs="Arial"/>
                <w:sz w:val="22"/>
                <w:szCs w:val="22"/>
                <w:rtl/>
              </w:rPr>
              <w:t xml:space="preserve">אחזקת שבר לבסיסי הנתונים של אורקל, הפועלים </w:t>
            </w:r>
            <w:r>
              <w:rPr>
                <w:rFonts w:asciiTheme="minorBidi" w:hAnsiTheme="minorBidi" w:cs="Arial"/>
                <w:sz w:val="22"/>
                <w:szCs w:val="22"/>
                <w:rtl/>
              </w:rPr>
              <w:t>במשרד הבריאות</w:t>
            </w:r>
            <w:r>
              <w:rPr>
                <w:rFonts w:asciiTheme="minorBidi" w:hAnsiTheme="minorBidi" w:cs="Arial" w:hint="cs"/>
                <w:sz w:val="22"/>
                <w:szCs w:val="22"/>
                <w:rtl/>
              </w:rPr>
              <w:t>.</w:t>
            </w:r>
          </w:p>
          <w:p w14:paraId="18AB20E5" w14:textId="77777777" w:rsidR="00FA0B3F" w:rsidRPr="001A3CAD" w:rsidRDefault="00FA0B3F" w:rsidP="0028123A">
            <w:pPr>
              <w:numPr>
                <w:ilvl w:val="0"/>
                <w:numId w:val="2"/>
              </w:numPr>
              <w:spacing w:before="140" w:after="140"/>
              <w:rPr>
                <w:rFonts w:asciiTheme="minorBidi" w:hAnsiTheme="minorBidi" w:cstheme="minorBidi"/>
                <w:sz w:val="22"/>
                <w:szCs w:val="22"/>
                <w:rtl/>
              </w:rPr>
            </w:pPr>
            <w:r w:rsidRPr="001A3CAD">
              <w:rPr>
                <w:rFonts w:asciiTheme="minorBidi" w:hAnsiTheme="minorBidi" w:cs="Arial"/>
                <w:sz w:val="22"/>
                <w:szCs w:val="22"/>
                <w:rtl/>
              </w:rPr>
              <w:t>תחזוקה מונעת / פרואקטיבית</w:t>
            </w:r>
            <w:r>
              <w:rPr>
                <w:rFonts w:asciiTheme="minorBidi" w:hAnsiTheme="minorBidi" w:cs="Arial"/>
                <w:sz w:val="22"/>
                <w:szCs w:val="22"/>
                <w:rtl/>
              </w:rPr>
              <w:t xml:space="preserve"> לבסיסי הנתונים האמורים.</w:t>
            </w:r>
          </w:p>
          <w:p w14:paraId="7819BEF4" w14:textId="77777777" w:rsidR="00FA0B3F" w:rsidRDefault="00FA0B3F" w:rsidP="0028123A">
            <w:pPr>
              <w:numPr>
                <w:ilvl w:val="0"/>
                <w:numId w:val="2"/>
              </w:numPr>
              <w:spacing w:before="140" w:after="140"/>
              <w:rPr>
                <w:rFonts w:asciiTheme="minorBidi" w:hAnsiTheme="minorBidi" w:cstheme="minorBidi"/>
                <w:sz w:val="22"/>
                <w:szCs w:val="22"/>
              </w:rPr>
            </w:pPr>
            <w:r w:rsidRPr="001A3CAD">
              <w:rPr>
                <w:rFonts w:asciiTheme="minorBidi" w:hAnsiTheme="minorBidi" w:cs="Arial"/>
                <w:sz w:val="22"/>
                <w:szCs w:val="22"/>
                <w:rtl/>
              </w:rPr>
              <w:t>סיוע למזמינים בנושאים הקשורים בתפעול, ניהול, וארגון בסיסי הנתונים האמורים, ובכל נושא קשור, באמצעות "בנ</w:t>
            </w:r>
            <w:r>
              <w:rPr>
                <w:rFonts w:asciiTheme="minorBidi" w:hAnsiTheme="minorBidi" w:cs="Arial"/>
                <w:sz w:val="22"/>
                <w:szCs w:val="22"/>
                <w:rtl/>
              </w:rPr>
              <w:t>ק שעות" שנתיות</w:t>
            </w:r>
            <w:r>
              <w:rPr>
                <w:rFonts w:asciiTheme="minorBidi" w:hAnsiTheme="minorBidi" w:cs="Arial" w:hint="cs"/>
                <w:sz w:val="22"/>
                <w:szCs w:val="22"/>
                <w:rtl/>
              </w:rPr>
              <w:t>.</w:t>
            </w:r>
          </w:p>
          <w:p w14:paraId="0EBF9C6E" w14:textId="77777777" w:rsidR="00FA0B3F" w:rsidRPr="001A3CAD" w:rsidRDefault="00FA0B3F" w:rsidP="0028123A">
            <w:pPr>
              <w:pStyle w:val="a7"/>
              <w:numPr>
                <w:ilvl w:val="0"/>
                <w:numId w:val="2"/>
              </w:numPr>
              <w:rPr>
                <w:rFonts w:asciiTheme="minorBidi" w:hAnsiTheme="minorBidi" w:cstheme="minorBidi"/>
                <w:sz w:val="22"/>
                <w:szCs w:val="22"/>
                <w:rtl/>
              </w:rPr>
            </w:pPr>
            <w:r w:rsidRPr="001A3CAD">
              <w:rPr>
                <w:rFonts w:asciiTheme="minorBidi" w:hAnsiTheme="minorBidi" w:cs="Arial"/>
                <w:sz w:val="22"/>
                <w:szCs w:val="22"/>
                <w:rtl/>
              </w:rPr>
              <w:t>למען הסר ספק – השירותים הנדרשים אינם כוללים אספקת גרסאות חדשות או תיקוני גרסאות למוצרים.</w:t>
            </w:r>
          </w:p>
        </w:tc>
      </w:tr>
      <w:tr w:rsidR="00FA0B3F" w:rsidRPr="00B80157" w14:paraId="08D147D9" w14:textId="77777777" w:rsidTr="0028123A">
        <w:tc>
          <w:tcPr>
            <w:tcW w:w="2738" w:type="dxa"/>
            <w:shd w:val="clear" w:color="auto" w:fill="E6E6E6"/>
            <w:vAlign w:val="center"/>
          </w:tcPr>
          <w:p w14:paraId="3746B542" w14:textId="77777777" w:rsidR="00FA0B3F" w:rsidRPr="00B80157" w:rsidRDefault="00FA0B3F" w:rsidP="0028123A">
            <w:pPr>
              <w:spacing w:before="140" w:after="140"/>
              <w:rPr>
                <w:rFonts w:asciiTheme="minorBidi" w:hAnsiTheme="minorBidi" w:cstheme="minorBidi"/>
                <w:sz w:val="22"/>
                <w:szCs w:val="22"/>
                <w:rtl/>
              </w:rPr>
            </w:pPr>
            <w:r w:rsidRPr="00B80157">
              <w:rPr>
                <w:rFonts w:asciiTheme="minorBidi" w:hAnsiTheme="minorBidi" w:cstheme="minorBidi"/>
                <w:sz w:val="22"/>
                <w:szCs w:val="22"/>
                <w:rtl/>
              </w:rPr>
              <w:t>תנאי הצטרפות למאגר</w:t>
            </w:r>
          </w:p>
        </w:tc>
        <w:tc>
          <w:tcPr>
            <w:tcW w:w="5542" w:type="dxa"/>
            <w:tcBorders>
              <w:right w:val="thinThickSmallGap" w:sz="24" w:space="0" w:color="auto"/>
            </w:tcBorders>
            <w:vAlign w:val="center"/>
          </w:tcPr>
          <w:p w14:paraId="2B8AEB9B" w14:textId="2B94F986" w:rsidR="00321175" w:rsidRPr="00321175" w:rsidRDefault="00321175" w:rsidP="00321175">
            <w:pPr>
              <w:spacing w:before="140" w:after="140"/>
              <w:ind w:left="360"/>
              <w:rPr>
                <w:rFonts w:asciiTheme="minorBidi" w:hAnsiTheme="minorBidi" w:cs="Arial"/>
                <w:sz w:val="22"/>
                <w:szCs w:val="22"/>
                <w:rtl/>
              </w:rPr>
            </w:pPr>
            <w:r w:rsidRPr="00321175">
              <w:rPr>
                <w:rFonts w:asciiTheme="minorBidi" w:hAnsiTheme="minorBidi" w:cs="Arial"/>
                <w:sz w:val="22"/>
                <w:szCs w:val="22"/>
                <w:rtl/>
              </w:rPr>
              <w:t xml:space="preserve">רשאי </w:t>
            </w:r>
            <w:r>
              <w:rPr>
                <w:rFonts w:asciiTheme="minorBidi" w:hAnsiTheme="minorBidi" w:cs="Arial" w:hint="cs"/>
                <w:sz w:val="22"/>
                <w:szCs w:val="22"/>
                <w:rtl/>
              </w:rPr>
              <w:t>להצטרף למאגר</w:t>
            </w:r>
            <w:r w:rsidRPr="00321175">
              <w:rPr>
                <w:rFonts w:asciiTheme="minorBidi" w:hAnsiTheme="minorBidi" w:cs="Arial"/>
                <w:sz w:val="22"/>
                <w:szCs w:val="22"/>
                <w:rtl/>
              </w:rPr>
              <w:t xml:space="preserve"> מציע אשר עומד, במועד האחרון להגשת ההצעות, בדרישות הבאות. הוכחת העמידה בתנאי הסף המנויים להלן, תתבצע בהתאם להוראות חוברת ההצעה (פרק ב):</w:t>
            </w:r>
          </w:p>
          <w:p w14:paraId="0B7D50AF" w14:textId="77777777" w:rsidR="00321175" w:rsidRPr="00321175" w:rsidRDefault="00321175" w:rsidP="00321175">
            <w:pPr>
              <w:spacing w:before="140" w:after="140"/>
              <w:ind w:left="360"/>
              <w:rPr>
                <w:rFonts w:asciiTheme="minorBidi" w:hAnsiTheme="minorBidi" w:cs="Arial"/>
                <w:sz w:val="22"/>
                <w:szCs w:val="22"/>
                <w:u w:val="single"/>
                <w:rtl/>
              </w:rPr>
            </w:pPr>
            <w:r w:rsidRPr="00321175">
              <w:rPr>
                <w:rFonts w:asciiTheme="minorBidi" w:hAnsiTheme="minorBidi" w:cs="Arial"/>
                <w:sz w:val="22"/>
                <w:szCs w:val="22"/>
                <w:u w:val="single"/>
                <w:rtl/>
              </w:rPr>
              <w:t>תנאי סף מנהליים:</w:t>
            </w:r>
          </w:p>
          <w:p w14:paraId="618D05F7" w14:textId="77777777" w:rsidR="00321175" w:rsidRPr="00321175" w:rsidRDefault="00321175" w:rsidP="00321175">
            <w:pPr>
              <w:pStyle w:val="a7"/>
              <w:numPr>
                <w:ilvl w:val="0"/>
                <w:numId w:val="3"/>
              </w:numPr>
              <w:spacing w:before="140" w:after="140"/>
              <w:rPr>
                <w:rFonts w:asciiTheme="minorBidi" w:hAnsiTheme="minorBidi" w:cs="Arial"/>
                <w:sz w:val="22"/>
                <w:szCs w:val="22"/>
                <w:rtl/>
              </w:rPr>
            </w:pPr>
            <w:r w:rsidRPr="00321175">
              <w:rPr>
                <w:rFonts w:asciiTheme="minorBidi" w:hAnsiTheme="minorBidi" w:cs="Arial"/>
                <w:sz w:val="22"/>
                <w:szCs w:val="22"/>
                <w:rtl/>
              </w:rPr>
              <w:t>המציע הוא תאגיד הרשום כדין בישראל או בחו"ל, ועומד בדרישות החוקים הרלבנטיים במדינה בה הוא רשום.</w:t>
            </w:r>
          </w:p>
          <w:p w14:paraId="7A2ABE00" w14:textId="77777777" w:rsidR="00321175" w:rsidRPr="00321175" w:rsidRDefault="00321175" w:rsidP="00321175">
            <w:pPr>
              <w:spacing w:before="140" w:after="140"/>
              <w:ind w:left="360"/>
              <w:rPr>
                <w:rFonts w:asciiTheme="minorBidi" w:hAnsiTheme="minorBidi" w:cs="Arial"/>
                <w:sz w:val="22"/>
                <w:szCs w:val="22"/>
                <w:u w:val="single"/>
                <w:rtl/>
              </w:rPr>
            </w:pPr>
            <w:r w:rsidRPr="00321175">
              <w:rPr>
                <w:rFonts w:asciiTheme="minorBidi" w:hAnsiTheme="minorBidi" w:cs="Arial"/>
                <w:sz w:val="22"/>
                <w:szCs w:val="22"/>
                <w:u w:val="single"/>
                <w:rtl/>
              </w:rPr>
              <w:t xml:space="preserve">תנאי סף מקצועיים: </w:t>
            </w:r>
          </w:p>
          <w:p w14:paraId="54C80E12" w14:textId="77777777" w:rsidR="00321175" w:rsidRPr="00321175" w:rsidRDefault="00321175" w:rsidP="00321175">
            <w:pPr>
              <w:pStyle w:val="a7"/>
              <w:numPr>
                <w:ilvl w:val="0"/>
                <w:numId w:val="3"/>
              </w:numPr>
              <w:spacing w:before="140" w:after="140"/>
              <w:rPr>
                <w:rFonts w:asciiTheme="minorBidi" w:hAnsiTheme="minorBidi" w:cs="Arial"/>
                <w:sz w:val="22"/>
                <w:szCs w:val="22"/>
                <w:rtl/>
              </w:rPr>
            </w:pPr>
            <w:r w:rsidRPr="00321175">
              <w:rPr>
                <w:rFonts w:asciiTheme="minorBidi" w:hAnsiTheme="minorBidi" w:cs="Arial"/>
                <w:sz w:val="22"/>
                <w:szCs w:val="22"/>
                <w:rtl/>
              </w:rPr>
              <w:t xml:space="preserve">למציע יש הסכם מחירים </w:t>
            </w:r>
            <w:proofErr w:type="spellStart"/>
            <w:r w:rsidRPr="00321175">
              <w:rPr>
                <w:rFonts w:asciiTheme="minorBidi" w:hAnsiTheme="minorBidi" w:cs="Arial"/>
                <w:sz w:val="22"/>
                <w:szCs w:val="22"/>
                <w:rtl/>
              </w:rPr>
              <w:t>מירביים</w:t>
            </w:r>
            <w:proofErr w:type="spellEnd"/>
            <w:r w:rsidRPr="00321175">
              <w:rPr>
                <w:rFonts w:asciiTheme="minorBidi" w:hAnsiTheme="minorBidi" w:cs="Arial"/>
                <w:sz w:val="22"/>
                <w:szCs w:val="22"/>
                <w:rtl/>
              </w:rPr>
              <w:t xml:space="preserve"> עם מנהל הרכש הממשלתי, לאספקת שירותי אחזקה לבסיסי הנתונים מתוצרת אורקל, או, לחילופין, למציע יש הסכם אחזקה תקף לבסיסי הנתונים של אורקל בחטיבה. עיסוק מהותי של המציע הוא מתן שירותי אחזקה לבסיסי הנתונים של אורקל (לפחות 15% מהכנסותיו).</w:t>
            </w:r>
          </w:p>
          <w:p w14:paraId="19D09CFC" w14:textId="77777777" w:rsidR="00321175" w:rsidRPr="00321175" w:rsidRDefault="00321175" w:rsidP="00321175">
            <w:pPr>
              <w:pStyle w:val="a7"/>
              <w:numPr>
                <w:ilvl w:val="0"/>
                <w:numId w:val="3"/>
              </w:numPr>
              <w:spacing w:before="140" w:after="140"/>
              <w:rPr>
                <w:rFonts w:asciiTheme="minorBidi" w:hAnsiTheme="minorBidi" w:cs="Arial"/>
                <w:sz w:val="22"/>
                <w:szCs w:val="22"/>
                <w:rtl/>
              </w:rPr>
            </w:pPr>
            <w:r w:rsidRPr="00321175">
              <w:rPr>
                <w:rFonts w:asciiTheme="minorBidi" w:hAnsiTheme="minorBidi" w:cs="Arial"/>
                <w:sz w:val="22"/>
                <w:szCs w:val="22"/>
                <w:rtl/>
              </w:rPr>
              <w:t xml:space="preserve">למציע קיימים לפחות חמישה הסכמים לאספקת שירותי אחזקה כאמור בארץ ובחו"ל, שבכל אחד מהסכמים אלה היקף הפעילות הוא לפחות 1,000,000 דולר ארה"ב בשנה. הסכמים אלו כוללים, בין השאר, ביצוע תמיכה בפורמט של </w:t>
            </w:r>
            <w:r w:rsidRPr="00321175">
              <w:rPr>
                <w:rFonts w:asciiTheme="minorBidi" w:hAnsiTheme="minorBidi" w:cs="Arial"/>
                <w:sz w:val="22"/>
                <w:szCs w:val="22"/>
              </w:rPr>
              <w:t>Break \ Fix</w:t>
            </w:r>
            <w:r w:rsidRPr="00321175">
              <w:rPr>
                <w:rFonts w:asciiTheme="minorBidi" w:hAnsiTheme="minorBidi" w:cs="Arial"/>
                <w:sz w:val="22"/>
                <w:szCs w:val="22"/>
                <w:rtl/>
              </w:rPr>
              <w:t xml:space="preserve"> לכל גרסאות בסיסי הנתונים של אורקל החל מגרסה 10.  התמיכה כוללת גם תיקונים במתכונת </w:t>
            </w:r>
            <w:r w:rsidRPr="00321175">
              <w:rPr>
                <w:rFonts w:asciiTheme="minorBidi" w:hAnsiTheme="minorBidi" w:cs="Arial"/>
                <w:sz w:val="22"/>
                <w:szCs w:val="22"/>
              </w:rPr>
              <w:t>PATCHING</w:t>
            </w:r>
            <w:r w:rsidRPr="00321175">
              <w:rPr>
                <w:rFonts w:asciiTheme="minorBidi" w:hAnsiTheme="minorBidi" w:cs="Arial"/>
                <w:sz w:val="22"/>
                <w:szCs w:val="22"/>
                <w:rtl/>
              </w:rPr>
              <w:t xml:space="preserve">, (או </w:t>
            </w:r>
            <w:r w:rsidRPr="00321175">
              <w:rPr>
                <w:rFonts w:asciiTheme="minorBidi" w:hAnsiTheme="minorBidi" w:cs="Arial"/>
                <w:sz w:val="22"/>
                <w:szCs w:val="22"/>
              </w:rPr>
              <w:t>VIRTUAL PATCHING</w:t>
            </w:r>
            <w:r w:rsidRPr="00321175">
              <w:rPr>
                <w:rFonts w:asciiTheme="minorBidi" w:hAnsiTheme="minorBidi" w:cs="Arial"/>
                <w:sz w:val="22"/>
                <w:szCs w:val="22"/>
                <w:rtl/>
              </w:rPr>
              <w:t xml:space="preserve"> לבעיות אבטחת מידע).</w:t>
            </w:r>
          </w:p>
          <w:p w14:paraId="3B0D5060" w14:textId="10BFDCEB" w:rsidR="00FA0B3F" w:rsidRPr="001A3CAD" w:rsidRDefault="00FA0B3F" w:rsidP="0028123A">
            <w:pPr>
              <w:pStyle w:val="a7"/>
              <w:spacing w:before="140" w:after="140"/>
              <w:rPr>
                <w:rFonts w:asciiTheme="minorBidi" w:hAnsiTheme="minorBidi" w:cstheme="minorBidi"/>
                <w:sz w:val="22"/>
                <w:szCs w:val="22"/>
              </w:rPr>
            </w:pPr>
          </w:p>
        </w:tc>
      </w:tr>
      <w:tr w:rsidR="00FA0B3F" w:rsidRPr="00B80157" w14:paraId="749AE21D" w14:textId="77777777" w:rsidTr="0028123A">
        <w:tc>
          <w:tcPr>
            <w:tcW w:w="2738" w:type="dxa"/>
            <w:shd w:val="clear" w:color="auto" w:fill="E6E6E6"/>
            <w:vAlign w:val="center"/>
          </w:tcPr>
          <w:p w14:paraId="5FBE028F" w14:textId="77777777" w:rsidR="00FA0B3F" w:rsidRPr="00B80157" w:rsidRDefault="00FA0B3F" w:rsidP="0028123A">
            <w:pPr>
              <w:spacing w:before="140" w:after="140"/>
              <w:rPr>
                <w:rFonts w:asciiTheme="minorBidi" w:hAnsiTheme="minorBidi" w:cstheme="minorBidi"/>
                <w:sz w:val="22"/>
                <w:szCs w:val="22"/>
                <w:rtl/>
              </w:rPr>
            </w:pPr>
            <w:r w:rsidRPr="00B80157">
              <w:rPr>
                <w:rFonts w:asciiTheme="minorBidi" w:hAnsiTheme="minorBidi" w:cstheme="minorBidi"/>
                <w:sz w:val="22"/>
                <w:szCs w:val="22"/>
                <w:rtl/>
              </w:rPr>
              <w:t>עיון בטופסי הרישום ובנוהל ההצטרפות</w:t>
            </w:r>
          </w:p>
        </w:tc>
        <w:tc>
          <w:tcPr>
            <w:tcW w:w="5542" w:type="dxa"/>
            <w:tcBorders>
              <w:right w:val="thinThickSmallGap" w:sz="24" w:space="0" w:color="auto"/>
            </w:tcBorders>
            <w:vAlign w:val="center"/>
          </w:tcPr>
          <w:p w14:paraId="160D2712" w14:textId="5B2307E7" w:rsidR="00F73398" w:rsidRDefault="00F73398" w:rsidP="00F73398">
            <w:pPr>
              <w:pStyle w:val="a7"/>
              <w:numPr>
                <w:ilvl w:val="0"/>
                <w:numId w:val="4"/>
              </w:numPr>
              <w:spacing w:before="140" w:after="140"/>
              <w:rPr>
                <w:rFonts w:asciiTheme="minorBidi" w:hAnsiTheme="minorBidi" w:cstheme="minorBidi"/>
                <w:sz w:val="22"/>
                <w:szCs w:val="22"/>
              </w:rPr>
            </w:pPr>
            <w:hyperlink r:id="rId5" w:history="1">
              <w:r w:rsidRPr="00A0583A">
                <w:rPr>
                  <w:rStyle w:val="Hyperlink"/>
                  <w:rFonts w:asciiTheme="minorBidi" w:hAnsiTheme="minorBidi" w:cstheme="minorBidi"/>
                  <w:position w:val="2"/>
                  <w:sz w:val="22"/>
                  <w:szCs w:val="22"/>
                </w:rPr>
                <w:t>https://www.health.gov.il/Services/Tenders/suppliers/Pages/default.aspx#blank</w:t>
              </w:r>
            </w:hyperlink>
          </w:p>
          <w:p w14:paraId="7EA755FE" w14:textId="1C8ADB56" w:rsidR="00FA0B3F" w:rsidRPr="0058280E" w:rsidRDefault="00FA0B3F" w:rsidP="00F73398">
            <w:pPr>
              <w:pStyle w:val="a7"/>
              <w:numPr>
                <w:ilvl w:val="0"/>
                <w:numId w:val="4"/>
              </w:numPr>
              <w:spacing w:before="140" w:after="140"/>
              <w:rPr>
                <w:rFonts w:asciiTheme="minorBidi" w:hAnsiTheme="minorBidi" w:cstheme="minorBidi"/>
                <w:sz w:val="22"/>
                <w:szCs w:val="22"/>
              </w:rPr>
            </w:pPr>
            <w:bookmarkStart w:id="0" w:name="_GoBack"/>
            <w:bookmarkEnd w:id="0"/>
            <w:r w:rsidRPr="0058280E">
              <w:rPr>
                <w:rFonts w:asciiTheme="minorBidi" w:hAnsiTheme="minorBidi" w:cstheme="minorBidi"/>
                <w:sz w:val="22"/>
                <w:szCs w:val="22"/>
                <w:rtl/>
              </w:rPr>
              <w:t xml:space="preserve">ניתן לעיין בימים א-ה, בין השעות 15:00-9:00 </w:t>
            </w:r>
            <w:r>
              <w:rPr>
                <w:rFonts w:asciiTheme="minorBidi" w:hAnsiTheme="minorBidi" w:cstheme="minorBidi" w:hint="cs"/>
                <w:sz w:val="22"/>
                <w:szCs w:val="22"/>
                <w:rtl/>
              </w:rPr>
              <w:t>בחטיבת המרכזים הרפואיים הממשלתיים</w:t>
            </w:r>
            <w:r>
              <w:rPr>
                <w:rFonts w:asciiTheme="minorBidi" w:hAnsiTheme="minorBidi" w:cstheme="minorBidi"/>
                <w:sz w:val="22"/>
                <w:szCs w:val="22"/>
                <w:rtl/>
              </w:rPr>
              <w:t xml:space="preserve"> אצל </w:t>
            </w:r>
            <w:r>
              <w:rPr>
                <w:rFonts w:asciiTheme="minorBidi" w:hAnsiTheme="minorBidi" w:cstheme="minorBidi" w:hint="cs"/>
                <w:sz w:val="22"/>
                <w:szCs w:val="22"/>
                <w:rtl/>
              </w:rPr>
              <w:t>מר חמי כהן</w:t>
            </w:r>
            <w:r w:rsidRPr="0058280E">
              <w:rPr>
                <w:rFonts w:asciiTheme="minorBidi" w:hAnsiTheme="minorBidi" w:cstheme="minorBidi"/>
                <w:sz w:val="22"/>
                <w:szCs w:val="22"/>
                <w:rtl/>
              </w:rPr>
              <w:t xml:space="preserve">, בחדר </w:t>
            </w:r>
            <w:r>
              <w:rPr>
                <w:rFonts w:asciiTheme="minorBidi" w:hAnsiTheme="minorBidi" w:cstheme="minorBidi" w:hint="cs"/>
                <w:sz w:val="22"/>
                <w:szCs w:val="22"/>
                <w:rtl/>
              </w:rPr>
              <w:t>403</w:t>
            </w:r>
            <w:r w:rsidRPr="0058280E">
              <w:rPr>
                <w:rFonts w:asciiTheme="minorBidi" w:hAnsiTheme="minorBidi" w:cstheme="minorBidi"/>
                <w:sz w:val="22"/>
                <w:szCs w:val="22"/>
                <w:rtl/>
              </w:rPr>
              <w:t xml:space="preserve"> במשרד </w:t>
            </w:r>
            <w:r>
              <w:rPr>
                <w:rFonts w:asciiTheme="minorBidi" w:hAnsiTheme="minorBidi" w:cstheme="minorBidi" w:hint="cs"/>
                <w:sz w:val="22"/>
                <w:szCs w:val="22"/>
                <w:rtl/>
              </w:rPr>
              <w:t>הבריאות</w:t>
            </w:r>
            <w:r w:rsidRPr="0058280E">
              <w:rPr>
                <w:rFonts w:asciiTheme="minorBidi" w:hAnsiTheme="minorBidi" w:cstheme="minorBidi"/>
                <w:sz w:val="22"/>
                <w:szCs w:val="22"/>
                <w:rtl/>
              </w:rPr>
              <w:t xml:space="preserve">, רח' </w:t>
            </w:r>
            <w:r>
              <w:rPr>
                <w:rFonts w:asciiTheme="minorBidi" w:hAnsiTheme="minorBidi" w:cstheme="minorBidi" w:hint="cs"/>
                <w:sz w:val="22"/>
                <w:szCs w:val="22"/>
                <w:rtl/>
              </w:rPr>
              <w:t>הצבי 15 (בניין בזק קומה 4)</w:t>
            </w:r>
            <w:r w:rsidRPr="0058280E">
              <w:rPr>
                <w:rFonts w:asciiTheme="minorBidi" w:hAnsiTheme="minorBidi" w:cstheme="minorBidi"/>
                <w:sz w:val="22"/>
                <w:szCs w:val="22"/>
                <w:rtl/>
              </w:rPr>
              <w:t>, ירושלים</w:t>
            </w:r>
          </w:p>
        </w:tc>
      </w:tr>
      <w:tr w:rsidR="00FA0B3F" w:rsidRPr="00B80157" w14:paraId="21DCBD25" w14:textId="77777777" w:rsidTr="0028123A">
        <w:tc>
          <w:tcPr>
            <w:tcW w:w="2738" w:type="dxa"/>
            <w:shd w:val="clear" w:color="auto" w:fill="E6E6E6"/>
            <w:vAlign w:val="center"/>
          </w:tcPr>
          <w:p w14:paraId="74E161A7" w14:textId="77777777" w:rsidR="00FA0B3F" w:rsidRPr="00B80157" w:rsidRDefault="00FA0B3F" w:rsidP="0028123A">
            <w:pPr>
              <w:spacing w:before="140" w:after="140"/>
              <w:rPr>
                <w:rFonts w:asciiTheme="minorBidi" w:hAnsiTheme="minorBidi" w:cstheme="minorBidi"/>
                <w:sz w:val="22"/>
                <w:szCs w:val="22"/>
                <w:rtl/>
              </w:rPr>
            </w:pPr>
            <w:r w:rsidRPr="00B80157">
              <w:rPr>
                <w:rFonts w:asciiTheme="minorBidi" w:hAnsiTheme="minorBidi" w:cstheme="minorBidi"/>
                <w:sz w:val="22"/>
                <w:szCs w:val="22"/>
                <w:rtl/>
              </w:rPr>
              <w:t xml:space="preserve">פרטי איש הקשר </w:t>
            </w:r>
          </w:p>
        </w:tc>
        <w:tc>
          <w:tcPr>
            <w:tcW w:w="5542" w:type="dxa"/>
            <w:tcBorders>
              <w:right w:val="thinThickSmallGap" w:sz="24" w:space="0" w:color="auto"/>
            </w:tcBorders>
            <w:vAlign w:val="center"/>
          </w:tcPr>
          <w:p w14:paraId="49A8BD99" w14:textId="77777777" w:rsidR="00FA0B3F" w:rsidRDefault="00566FE4" w:rsidP="0028123A">
            <w:pPr>
              <w:spacing w:before="140" w:after="140"/>
              <w:rPr>
                <w:rFonts w:asciiTheme="minorBidi" w:hAnsiTheme="minorBidi" w:cstheme="minorBidi"/>
                <w:sz w:val="22"/>
                <w:szCs w:val="22"/>
                <w:rtl/>
              </w:rPr>
            </w:pPr>
            <w:r>
              <w:rPr>
                <w:rFonts w:asciiTheme="minorBidi" w:hAnsiTheme="minorBidi" w:cstheme="minorBidi" w:hint="cs"/>
                <w:sz w:val="22"/>
                <w:szCs w:val="22"/>
                <w:rtl/>
              </w:rPr>
              <w:t xml:space="preserve">נעמה פרי כהן, </w:t>
            </w:r>
            <w:proofErr w:type="spellStart"/>
            <w:r>
              <w:rPr>
                <w:rFonts w:asciiTheme="minorBidi" w:hAnsiTheme="minorBidi" w:cstheme="minorBidi" w:hint="cs"/>
                <w:sz w:val="22"/>
                <w:szCs w:val="22"/>
                <w:rtl/>
              </w:rPr>
              <w:t>מנמ"רית</w:t>
            </w:r>
            <w:proofErr w:type="spellEnd"/>
            <w:r>
              <w:rPr>
                <w:rFonts w:asciiTheme="minorBidi" w:hAnsiTheme="minorBidi" w:cstheme="minorBidi" w:hint="cs"/>
                <w:sz w:val="22"/>
                <w:szCs w:val="22"/>
                <w:rtl/>
              </w:rPr>
              <w:t xml:space="preserve"> אגף מערכות מידע ותהליכי עבודה, חטיבת המרכזים הרפואיים הממשלתיים, </w:t>
            </w:r>
            <w:r>
              <w:rPr>
                <w:rFonts w:asciiTheme="minorBidi" w:hAnsiTheme="minorBidi" w:cstheme="minorBidi"/>
                <w:sz w:val="22"/>
                <w:szCs w:val="22"/>
              </w:rPr>
              <w:t>02-5082525</w:t>
            </w:r>
            <w:r>
              <w:rPr>
                <w:rFonts w:asciiTheme="minorBidi" w:hAnsiTheme="minorBidi" w:cstheme="minorBidi" w:hint="cs"/>
                <w:sz w:val="22"/>
                <w:szCs w:val="22"/>
                <w:rtl/>
              </w:rPr>
              <w:t>,</w:t>
            </w:r>
          </w:p>
          <w:p w14:paraId="056C2BE6" w14:textId="294C9535" w:rsidR="00566FE4" w:rsidRPr="001A3CAD" w:rsidRDefault="00F73398" w:rsidP="0028123A">
            <w:pPr>
              <w:spacing w:before="140" w:after="140"/>
              <w:rPr>
                <w:rFonts w:asciiTheme="minorBidi" w:hAnsiTheme="minorBidi" w:cstheme="minorBidi"/>
                <w:sz w:val="22"/>
                <w:szCs w:val="22"/>
              </w:rPr>
            </w:pPr>
            <w:hyperlink r:id="rId6" w:history="1">
              <w:r w:rsidR="00566FE4" w:rsidRPr="00126F7C">
                <w:rPr>
                  <w:rStyle w:val="Hyperlink"/>
                  <w:rFonts w:asciiTheme="minorBidi" w:hAnsiTheme="minorBidi" w:cstheme="minorBidi"/>
                  <w:sz w:val="22"/>
                  <w:szCs w:val="22"/>
                </w:rPr>
                <w:t>naamap@moh.gov.il</w:t>
              </w:r>
            </w:hyperlink>
            <w:r w:rsidR="00566FE4">
              <w:rPr>
                <w:rFonts w:asciiTheme="minorBidi" w:hAnsiTheme="minorBidi" w:cstheme="minorBidi"/>
                <w:sz w:val="22"/>
                <w:szCs w:val="22"/>
              </w:rPr>
              <w:t xml:space="preserve"> </w:t>
            </w:r>
          </w:p>
        </w:tc>
      </w:tr>
      <w:tr w:rsidR="00FA0B3F" w:rsidRPr="00B80157" w14:paraId="2AA58AE2" w14:textId="77777777" w:rsidTr="0028123A">
        <w:tc>
          <w:tcPr>
            <w:tcW w:w="2738" w:type="dxa"/>
            <w:shd w:val="clear" w:color="auto" w:fill="E6E6E6"/>
            <w:vAlign w:val="center"/>
          </w:tcPr>
          <w:p w14:paraId="2C50FCD3" w14:textId="77777777" w:rsidR="00FA0B3F" w:rsidRPr="00B80157" w:rsidRDefault="00FA0B3F" w:rsidP="0028123A">
            <w:pPr>
              <w:spacing w:before="140" w:after="140"/>
              <w:rPr>
                <w:rFonts w:asciiTheme="minorBidi" w:hAnsiTheme="minorBidi" w:cstheme="minorBidi"/>
                <w:sz w:val="22"/>
                <w:szCs w:val="22"/>
                <w:rtl/>
              </w:rPr>
            </w:pPr>
            <w:r w:rsidRPr="00B80157">
              <w:rPr>
                <w:rFonts w:asciiTheme="minorBidi" w:hAnsiTheme="minorBidi" w:cstheme="minorBidi"/>
                <w:sz w:val="22"/>
                <w:szCs w:val="22"/>
                <w:rtl/>
              </w:rPr>
              <w:lastRenderedPageBreak/>
              <w:t xml:space="preserve">מועד אחרון להגשת מועמדות </w:t>
            </w:r>
          </w:p>
        </w:tc>
        <w:tc>
          <w:tcPr>
            <w:tcW w:w="5542" w:type="dxa"/>
            <w:tcBorders>
              <w:right w:val="thinThickSmallGap" w:sz="24" w:space="0" w:color="auto"/>
            </w:tcBorders>
            <w:vAlign w:val="center"/>
          </w:tcPr>
          <w:p w14:paraId="39FFEFF6" w14:textId="4EC5DA6F" w:rsidR="00FA0B3F" w:rsidRPr="00B80157" w:rsidRDefault="00FA0B3F" w:rsidP="00566FE4">
            <w:pPr>
              <w:spacing w:before="140" w:after="140"/>
              <w:rPr>
                <w:rFonts w:asciiTheme="minorBidi" w:hAnsiTheme="minorBidi" w:cstheme="minorBidi"/>
                <w:sz w:val="22"/>
                <w:szCs w:val="22"/>
                <w:rtl/>
              </w:rPr>
            </w:pPr>
            <w:r w:rsidRPr="00B80157">
              <w:rPr>
                <w:rFonts w:asciiTheme="minorBidi" w:hAnsiTheme="minorBidi" w:cstheme="minorBidi"/>
                <w:b/>
                <w:bCs/>
                <w:position w:val="2"/>
                <w:sz w:val="22"/>
                <w:szCs w:val="22"/>
                <w:rtl/>
              </w:rPr>
              <w:t>ניתן להגיש מועמדות להצטרפות למאגר במהלך כל השנה, אולם הרשימה הראשונה תורכב מפניות שיתקבלו עד ל-</w:t>
            </w:r>
            <w:r w:rsidR="00566FE4">
              <w:rPr>
                <w:rFonts w:asciiTheme="minorBidi" w:hAnsiTheme="minorBidi" w:cstheme="minorBidi" w:hint="cs"/>
                <w:b/>
                <w:bCs/>
                <w:position w:val="2"/>
                <w:sz w:val="22"/>
                <w:szCs w:val="22"/>
                <w:rtl/>
              </w:rPr>
              <w:t>07</w:t>
            </w:r>
            <w:r w:rsidRPr="00B80157">
              <w:rPr>
                <w:rFonts w:asciiTheme="minorBidi" w:hAnsiTheme="minorBidi" w:cstheme="minorBidi"/>
                <w:b/>
                <w:bCs/>
                <w:position w:val="2"/>
                <w:sz w:val="22"/>
                <w:szCs w:val="22"/>
                <w:rtl/>
              </w:rPr>
              <w:t xml:space="preserve"> </w:t>
            </w:r>
            <w:r w:rsidR="00566FE4">
              <w:rPr>
                <w:rFonts w:asciiTheme="minorBidi" w:hAnsiTheme="minorBidi" w:cstheme="minorBidi" w:hint="cs"/>
                <w:b/>
                <w:bCs/>
                <w:position w:val="2"/>
                <w:sz w:val="22"/>
                <w:szCs w:val="22"/>
                <w:rtl/>
              </w:rPr>
              <w:t>במרץ</w:t>
            </w:r>
            <w:r w:rsidRPr="00B80157">
              <w:rPr>
                <w:rFonts w:asciiTheme="minorBidi" w:hAnsiTheme="minorBidi" w:cstheme="minorBidi"/>
                <w:b/>
                <w:bCs/>
                <w:position w:val="2"/>
                <w:sz w:val="22"/>
                <w:szCs w:val="22"/>
                <w:rtl/>
              </w:rPr>
              <w:t xml:space="preserve"> </w:t>
            </w:r>
            <w:r>
              <w:rPr>
                <w:rFonts w:asciiTheme="minorBidi" w:hAnsiTheme="minorBidi" w:cstheme="minorBidi" w:hint="cs"/>
                <w:b/>
                <w:bCs/>
                <w:position w:val="2"/>
                <w:sz w:val="22"/>
                <w:szCs w:val="22"/>
                <w:rtl/>
              </w:rPr>
              <w:t>2020</w:t>
            </w:r>
            <w:r w:rsidR="00566FE4">
              <w:rPr>
                <w:rFonts w:asciiTheme="minorBidi" w:hAnsiTheme="minorBidi" w:cstheme="minorBidi" w:hint="cs"/>
                <w:b/>
                <w:bCs/>
                <w:position w:val="2"/>
                <w:sz w:val="22"/>
                <w:szCs w:val="22"/>
                <w:rtl/>
              </w:rPr>
              <w:t xml:space="preserve">. </w:t>
            </w:r>
            <w:r w:rsidRPr="00B80157">
              <w:rPr>
                <w:rFonts w:asciiTheme="minorBidi" w:hAnsiTheme="minorBidi" w:cstheme="minorBidi"/>
                <w:b/>
                <w:bCs/>
                <w:position w:val="2"/>
                <w:sz w:val="22"/>
                <w:szCs w:val="22"/>
                <w:rtl/>
              </w:rPr>
              <w:t xml:space="preserve">הגשת המועמדות תיעשה כמפורט בטופסי הרישום. </w:t>
            </w:r>
          </w:p>
        </w:tc>
      </w:tr>
    </w:tbl>
    <w:p w14:paraId="131B5864" w14:textId="77777777" w:rsidR="00CC1CE4" w:rsidRPr="00FA0B3F" w:rsidRDefault="00CC1CE4"/>
    <w:sectPr w:rsidR="00CC1CE4" w:rsidRPr="00FA0B3F" w:rsidSect="00E5081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EB48BC"/>
    <w:multiLevelType w:val="hybridMultilevel"/>
    <w:tmpl w:val="6DD28D30"/>
    <w:lvl w:ilvl="0" w:tplc="0498BC50">
      <w:start w:val="1"/>
      <w:numFmt w:val="hebrew1"/>
      <w:lvlText w:val="%1."/>
      <w:lvlJc w:val="left"/>
      <w:pPr>
        <w:tabs>
          <w:tab w:val="num" w:pos="720"/>
        </w:tabs>
        <w:ind w:left="720" w:hanging="360"/>
      </w:pPr>
      <w:rPr>
        <w:rFonts w:hint="default"/>
      </w:rPr>
    </w:lvl>
    <w:lvl w:ilvl="1" w:tplc="BB8A3702" w:tentative="1">
      <w:start w:val="1"/>
      <w:numFmt w:val="lowerLetter"/>
      <w:lvlText w:val="%2."/>
      <w:lvlJc w:val="left"/>
      <w:pPr>
        <w:tabs>
          <w:tab w:val="num" w:pos="1440"/>
        </w:tabs>
        <w:ind w:left="1440" w:hanging="360"/>
      </w:pPr>
    </w:lvl>
    <w:lvl w:ilvl="2" w:tplc="C7F6D23A" w:tentative="1">
      <w:start w:val="1"/>
      <w:numFmt w:val="lowerRoman"/>
      <w:lvlText w:val="%3."/>
      <w:lvlJc w:val="right"/>
      <w:pPr>
        <w:tabs>
          <w:tab w:val="num" w:pos="2160"/>
        </w:tabs>
        <w:ind w:left="2160" w:hanging="180"/>
      </w:pPr>
    </w:lvl>
    <w:lvl w:ilvl="3" w:tplc="774E6B46" w:tentative="1">
      <w:start w:val="1"/>
      <w:numFmt w:val="decimal"/>
      <w:lvlText w:val="%4."/>
      <w:lvlJc w:val="left"/>
      <w:pPr>
        <w:tabs>
          <w:tab w:val="num" w:pos="2880"/>
        </w:tabs>
        <w:ind w:left="2880" w:hanging="360"/>
      </w:pPr>
    </w:lvl>
    <w:lvl w:ilvl="4" w:tplc="F78C6F0A" w:tentative="1">
      <w:start w:val="1"/>
      <w:numFmt w:val="lowerLetter"/>
      <w:lvlText w:val="%5."/>
      <w:lvlJc w:val="left"/>
      <w:pPr>
        <w:tabs>
          <w:tab w:val="num" w:pos="3600"/>
        </w:tabs>
        <w:ind w:left="3600" w:hanging="360"/>
      </w:pPr>
    </w:lvl>
    <w:lvl w:ilvl="5" w:tplc="4F4A3B8E" w:tentative="1">
      <w:start w:val="1"/>
      <w:numFmt w:val="lowerRoman"/>
      <w:lvlText w:val="%6."/>
      <w:lvlJc w:val="right"/>
      <w:pPr>
        <w:tabs>
          <w:tab w:val="num" w:pos="4320"/>
        </w:tabs>
        <w:ind w:left="4320" w:hanging="180"/>
      </w:pPr>
    </w:lvl>
    <w:lvl w:ilvl="6" w:tplc="2AC09456" w:tentative="1">
      <w:start w:val="1"/>
      <w:numFmt w:val="decimal"/>
      <w:lvlText w:val="%7."/>
      <w:lvlJc w:val="left"/>
      <w:pPr>
        <w:tabs>
          <w:tab w:val="num" w:pos="5040"/>
        </w:tabs>
        <w:ind w:left="5040" w:hanging="360"/>
      </w:pPr>
    </w:lvl>
    <w:lvl w:ilvl="7" w:tplc="328A257E" w:tentative="1">
      <w:start w:val="1"/>
      <w:numFmt w:val="lowerLetter"/>
      <w:lvlText w:val="%8."/>
      <w:lvlJc w:val="left"/>
      <w:pPr>
        <w:tabs>
          <w:tab w:val="num" w:pos="5760"/>
        </w:tabs>
        <w:ind w:left="5760" w:hanging="360"/>
      </w:pPr>
    </w:lvl>
    <w:lvl w:ilvl="8" w:tplc="B7B8AF08" w:tentative="1">
      <w:start w:val="1"/>
      <w:numFmt w:val="lowerRoman"/>
      <w:lvlText w:val="%9."/>
      <w:lvlJc w:val="right"/>
      <w:pPr>
        <w:tabs>
          <w:tab w:val="num" w:pos="6480"/>
        </w:tabs>
        <w:ind w:left="6480" w:hanging="180"/>
      </w:pPr>
    </w:lvl>
  </w:abstractNum>
  <w:abstractNum w:abstractNumId="1" w15:restartNumberingAfterBreak="0">
    <w:nsid w:val="4C1759B1"/>
    <w:multiLevelType w:val="hybridMultilevel"/>
    <w:tmpl w:val="260C0D6E"/>
    <w:lvl w:ilvl="0" w:tplc="CDD2AED0">
      <w:start w:val="1"/>
      <w:numFmt w:val="bullet"/>
      <w:lvlText w:val=""/>
      <w:lvlJc w:val="left"/>
      <w:pPr>
        <w:tabs>
          <w:tab w:val="num" w:pos="789"/>
        </w:tabs>
        <w:ind w:left="789" w:hanging="360"/>
      </w:pPr>
      <w:rPr>
        <w:rFonts w:ascii="Symbol" w:hAnsi="Symbol" w:hint="default"/>
        <w:b w:val="0"/>
        <w:bCs w:val="0"/>
      </w:rPr>
    </w:lvl>
    <w:lvl w:ilvl="1" w:tplc="D5F49F52" w:tentative="1">
      <w:start w:val="1"/>
      <w:numFmt w:val="bullet"/>
      <w:lvlText w:val="o"/>
      <w:lvlJc w:val="left"/>
      <w:pPr>
        <w:tabs>
          <w:tab w:val="num" w:pos="1869"/>
        </w:tabs>
        <w:ind w:left="1869" w:hanging="360"/>
      </w:pPr>
      <w:rPr>
        <w:rFonts w:ascii="Courier New" w:hAnsi="Courier New" w:cs="Courier New" w:hint="default"/>
      </w:rPr>
    </w:lvl>
    <w:lvl w:ilvl="2" w:tplc="8AC8BD0A" w:tentative="1">
      <w:start w:val="1"/>
      <w:numFmt w:val="bullet"/>
      <w:lvlText w:val=""/>
      <w:lvlJc w:val="left"/>
      <w:pPr>
        <w:tabs>
          <w:tab w:val="num" w:pos="2589"/>
        </w:tabs>
        <w:ind w:left="2589" w:hanging="360"/>
      </w:pPr>
      <w:rPr>
        <w:rFonts w:ascii="Wingdings" w:hAnsi="Wingdings" w:hint="default"/>
      </w:rPr>
    </w:lvl>
    <w:lvl w:ilvl="3" w:tplc="D7069628" w:tentative="1">
      <w:start w:val="1"/>
      <w:numFmt w:val="bullet"/>
      <w:lvlText w:val=""/>
      <w:lvlJc w:val="left"/>
      <w:pPr>
        <w:tabs>
          <w:tab w:val="num" w:pos="3309"/>
        </w:tabs>
        <w:ind w:left="3309" w:hanging="360"/>
      </w:pPr>
      <w:rPr>
        <w:rFonts w:ascii="Symbol" w:hAnsi="Symbol" w:hint="default"/>
      </w:rPr>
    </w:lvl>
    <w:lvl w:ilvl="4" w:tplc="0562E7BC" w:tentative="1">
      <w:start w:val="1"/>
      <w:numFmt w:val="bullet"/>
      <w:lvlText w:val="o"/>
      <w:lvlJc w:val="left"/>
      <w:pPr>
        <w:tabs>
          <w:tab w:val="num" w:pos="4029"/>
        </w:tabs>
        <w:ind w:left="4029" w:hanging="360"/>
      </w:pPr>
      <w:rPr>
        <w:rFonts w:ascii="Courier New" w:hAnsi="Courier New" w:cs="Courier New" w:hint="default"/>
      </w:rPr>
    </w:lvl>
    <w:lvl w:ilvl="5" w:tplc="AEA0C298" w:tentative="1">
      <w:start w:val="1"/>
      <w:numFmt w:val="bullet"/>
      <w:lvlText w:val=""/>
      <w:lvlJc w:val="left"/>
      <w:pPr>
        <w:tabs>
          <w:tab w:val="num" w:pos="4749"/>
        </w:tabs>
        <w:ind w:left="4749" w:hanging="360"/>
      </w:pPr>
      <w:rPr>
        <w:rFonts w:ascii="Wingdings" w:hAnsi="Wingdings" w:hint="default"/>
      </w:rPr>
    </w:lvl>
    <w:lvl w:ilvl="6" w:tplc="B9882716" w:tentative="1">
      <w:start w:val="1"/>
      <w:numFmt w:val="bullet"/>
      <w:lvlText w:val=""/>
      <w:lvlJc w:val="left"/>
      <w:pPr>
        <w:tabs>
          <w:tab w:val="num" w:pos="5469"/>
        </w:tabs>
        <w:ind w:left="5469" w:hanging="360"/>
      </w:pPr>
      <w:rPr>
        <w:rFonts w:ascii="Symbol" w:hAnsi="Symbol" w:hint="default"/>
      </w:rPr>
    </w:lvl>
    <w:lvl w:ilvl="7" w:tplc="F15CE3C6" w:tentative="1">
      <w:start w:val="1"/>
      <w:numFmt w:val="bullet"/>
      <w:lvlText w:val="o"/>
      <w:lvlJc w:val="left"/>
      <w:pPr>
        <w:tabs>
          <w:tab w:val="num" w:pos="6189"/>
        </w:tabs>
        <w:ind w:left="6189" w:hanging="360"/>
      </w:pPr>
      <w:rPr>
        <w:rFonts w:ascii="Courier New" w:hAnsi="Courier New" w:cs="Courier New" w:hint="default"/>
      </w:rPr>
    </w:lvl>
    <w:lvl w:ilvl="8" w:tplc="E16C9F52" w:tentative="1">
      <w:start w:val="1"/>
      <w:numFmt w:val="bullet"/>
      <w:lvlText w:val=""/>
      <w:lvlJc w:val="left"/>
      <w:pPr>
        <w:tabs>
          <w:tab w:val="num" w:pos="6909"/>
        </w:tabs>
        <w:ind w:left="6909" w:hanging="360"/>
      </w:pPr>
      <w:rPr>
        <w:rFonts w:ascii="Wingdings" w:hAnsi="Wingdings" w:hint="default"/>
      </w:rPr>
    </w:lvl>
  </w:abstractNum>
  <w:abstractNum w:abstractNumId="2" w15:restartNumberingAfterBreak="0">
    <w:nsid w:val="6CAF528C"/>
    <w:multiLevelType w:val="hybridMultilevel"/>
    <w:tmpl w:val="B8F2B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A91B3F"/>
    <w:multiLevelType w:val="hybridMultilevel"/>
    <w:tmpl w:val="0150BA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F79"/>
    <w:rsid w:val="00321175"/>
    <w:rsid w:val="00566FE4"/>
    <w:rsid w:val="00601F79"/>
    <w:rsid w:val="00C020DC"/>
    <w:rsid w:val="00CC1CE4"/>
    <w:rsid w:val="00E5081C"/>
    <w:rsid w:val="00F73398"/>
    <w:rsid w:val="00FA0B3F"/>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820891"/>
  <w15:chartTrackingRefBased/>
  <w15:docId w15:val="{9652426E-9AC5-4BB4-81BF-9B3D1E5ED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1F79"/>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
    <w:name w:val="נספח - כותרת"/>
    <w:basedOn w:val="a3"/>
    <w:link w:val="-Char"/>
    <w:qFormat/>
    <w:rsid w:val="00601F79"/>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paragraph" w:customStyle="1" w:styleId="-0">
    <w:name w:val="נספח - תיאור"/>
    <w:basedOn w:val="a4"/>
    <w:link w:val="-1"/>
    <w:qFormat/>
    <w:rsid w:val="00601F79"/>
    <w:pPr>
      <w:numPr>
        <w:ilvl w:val="0"/>
      </w:numPr>
      <w:pBdr>
        <w:bottom w:val="single" w:sz="6" w:space="1" w:color="1F497D"/>
      </w:pBdr>
      <w:spacing w:after="60"/>
      <w:jc w:val="center"/>
      <w:outlineLvl w:val="1"/>
    </w:pPr>
  </w:style>
  <w:style w:type="character" w:customStyle="1" w:styleId="-Char">
    <w:name w:val="נספח - כותרת Char"/>
    <w:basedOn w:val="a5"/>
    <w:link w:val="-"/>
    <w:rsid w:val="00601F79"/>
    <w:rPr>
      <w:rFonts w:ascii="Arial" w:eastAsiaTheme="majorEastAsia" w:hAnsi="Arial" w:cs="Arial"/>
      <w:b/>
      <w:bCs/>
      <w:color w:val="FFFFFF"/>
      <w:spacing w:val="-10"/>
      <w:kern w:val="28"/>
      <w:sz w:val="56"/>
      <w:szCs w:val="56"/>
      <w:shd w:val="clear" w:color="auto" w:fill="4F81BD"/>
    </w:rPr>
  </w:style>
  <w:style w:type="character" w:customStyle="1" w:styleId="-1">
    <w:name w:val="נספח - תיאור תו"/>
    <w:basedOn w:val="a6"/>
    <w:link w:val="-0"/>
    <w:rsid w:val="00601F79"/>
    <w:rPr>
      <w:rFonts w:eastAsiaTheme="minorEastAsia"/>
      <w:color w:val="5A5A5A" w:themeColor="text1" w:themeTint="A5"/>
      <w:spacing w:val="15"/>
    </w:rPr>
  </w:style>
  <w:style w:type="paragraph" w:styleId="a3">
    <w:name w:val="Title"/>
    <w:basedOn w:val="a"/>
    <w:next w:val="a"/>
    <w:link w:val="a5"/>
    <w:uiPriority w:val="10"/>
    <w:qFormat/>
    <w:rsid w:val="00601F79"/>
    <w:pPr>
      <w:contextualSpacing/>
    </w:pPr>
    <w:rPr>
      <w:rFonts w:asciiTheme="majorHAnsi" w:eastAsiaTheme="majorEastAsia" w:hAnsiTheme="majorHAnsi" w:cstheme="majorBidi"/>
      <w:spacing w:val="-10"/>
      <w:kern w:val="28"/>
      <w:sz w:val="56"/>
      <w:szCs w:val="56"/>
    </w:rPr>
  </w:style>
  <w:style w:type="character" w:customStyle="1" w:styleId="a5">
    <w:name w:val="כותרת טקסט תו"/>
    <w:basedOn w:val="a0"/>
    <w:link w:val="a3"/>
    <w:uiPriority w:val="10"/>
    <w:rsid w:val="00601F79"/>
    <w:rPr>
      <w:rFonts w:asciiTheme="majorHAnsi" w:eastAsiaTheme="majorEastAsia" w:hAnsiTheme="majorHAnsi" w:cstheme="majorBidi"/>
      <w:spacing w:val="-10"/>
      <w:kern w:val="28"/>
      <w:sz w:val="56"/>
      <w:szCs w:val="56"/>
    </w:rPr>
  </w:style>
  <w:style w:type="paragraph" w:styleId="a4">
    <w:name w:val="Subtitle"/>
    <w:basedOn w:val="a"/>
    <w:next w:val="a"/>
    <w:link w:val="a6"/>
    <w:uiPriority w:val="11"/>
    <w:qFormat/>
    <w:rsid w:val="00601F7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6">
    <w:name w:val="כותרת משנה תו"/>
    <w:basedOn w:val="a0"/>
    <w:link w:val="a4"/>
    <w:uiPriority w:val="11"/>
    <w:rsid w:val="00601F79"/>
    <w:rPr>
      <w:rFonts w:eastAsiaTheme="minorEastAsia"/>
      <w:color w:val="5A5A5A" w:themeColor="text1" w:themeTint="A5"/>
      <w:spacing w:val="15"/>
    </w:rPr>
  </w:style>
  <w:style w:type="paragraph" w:styleId="a7">
    <w:name w:val="List Paragraph"/>
    <w:basedOn w:val="a"/>
    <w:uiPriority w:val="34"/>
    <w:qFormat/>
    <w:rsid w:val="00FA0B3F"/>
    <w:pPr>
      <w:ind w:left="720"/>
      <w:contextualSpacing/>
    </w:pPr>
  </w:style>
  <w:style w:type="character" w:styleId="Hyperlink">
    <w:name w:val="Hyperlink"/>
    <w:basedOn w:val="a0"/>
    <w:uiPriority w:val="99"/>
    <w:unhideWhenUsed/>
    <w:rsid w:val="00FA0B3F"/>
    <w:rPr>
      <w:color w:val="0563C1" w:themeColor="hyperlink"/>
      <w:u w:val="single"/>
    </w:rPr>
  </w:style>
  <w:style w:type="paragraph" w:styleId="a8">
    <w:name w:val="Balloon Text"/>
    <w:basedOn w:val="a"/>
    <w:link w:val="a9"/>
    <w:uiPriority w:val="99"/>
    <w:semiHidden/>
    <w:unhideWhenUsed/>
    <w:rsid w:val="00321175"/>
    <w:rPr>
      <w:rFonts w:ascii="Tahoma" w:hAnsi="Tahoma" w:cs="Tahoma"/>
      <w:sz w:val="18"/>
      <w:szCs w:val="18"/>
    </w:rPr>
  </w:style>
  <w:style w:type="character" w:customStyle="1" w:styleId="a9">
    <w:name w:val="טקסט בלונים תו"/>
    <w:basedOn w:val="a0"/>
    <w:link w:val="a8"/>
    <w:uiPriority w:val="99"/>
    <w:semiHidden/>
    <w:rsid w:val="00321175"/>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aamap@moh.gov.il" TargetMode="External"/><Relationship Id="rId5" Type="http://schemas.openxmlformats.org/officeDocument/2006/relationships/hyperlink" Target="https://www.health.gov.il/Services/Tenders/suppliers/Pages/default.aspx#blan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357</Words>
  <Characters>1789</Characters>
  <Application>Microsoft Office Word</Application>
  <DocSecurity>0</DocSecurity>
  <Lines>14</Lines>
  <Paragraphs>4</Paragraphs>
  <ScaleCrop>false</ScaleCrop>
  <Company/>
  <LinksUpToDate>false</LinksUpToDate>
  <CharactersWithSpaces>2142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Yechiel Gepner Gepner</dc:creator>
  <cp:keywords/>
  <dc:description/>
  <cp:lastModifiedBy>חמי כהן</cp:lastModifiedBy>
  <cp:revision>4</cp:revision>
  <dcterms:created xsi:type="dcterms:W3CDTF">2020-02-23T11:52:00Z</dcterms:created>
  <dcterms:modified xsi:type="dcterms:W3CDTF">2020-02-27T11:45:00Z</dcterms:modified>
</cp:coreProperties>
</file>